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7" w:rsidRPr="005E3FC7" w:rsidRDefault="005E3FC7" w:rsidP="005E3FC7">
      <w:pPr>
        <w:shd w:val="clear" w:color="auto" w:fill="FFFFFF"/>
        <w:spacing w:after="0" w:line="273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3"/>
          <w:szCs w:val="23"/>
          <w:lang w:eastAsia="ru-RU"/>
        </w:rPr>
      </w:pPr>
      <w:r w:rsidRPr="005E3FC7">
        <w:rPr>
          <w:rFonts w:ascii="Trebuchet MS" w:eastAsia="Times New Roman" w:hAnsi="Trebuchet MS" w:cs="Times New Roman"/>
          <w:color w:val="475C7A"/>
          <w:kern w:val="36"/>
          <w:sz w:val="23"/>
          <w:szCs w:val="23"/>
          <w:lang w:eastAsia="ru-RU"/>
        </w:rPr>
        <w:t>Познавательное развитие» во 2 младшей группе с использованием инновационных технологий.</w:t>
      </w:r>
      <w:r w:rsidRPr="005E3FC7">
        <w:rPr>
          <w:rFonts w:ascii="Trebuchet MS" w:eastAsia="Times New Roman" w:hAnsi="Trebuchet MS" w:cs="Times New Roman"/>
          <w:color w:val="475C7A"/>
          <w:kern w:val="36"/>
          <w:sz w:val="23"/>
          <w:szCs w:val="23"/>
          <w:lang w:eastAsia="ru-RU"/>
        </w:rPr>
        <w:br/>
        <w:t>«В зоопарке»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b/>
          <w:bCs/>
          <w:color w:val="303F50"/>
          <w:sz w:val="13"/>
          <w:lang w:eastAsia="ru-RU"/>
        </w:rPr>
        <w:t>Программное содержание:</w:t>
      </w:r>
    </w:p>
    <w:p w:rsidR="005E3FC7" w:rsidRPr="005E3FC7" w:rsidRDefault="005E3FC7" w:rsidP="005E3FC7">
      <w:pPr>
        <w:numPr>
          <w:ilvl w:val="0"/>
          <w:numId w:val="1"/>
        </w:numPr>
        <w:shd w:val="clear" w:color="auto" w:fill="FFFFFF"/>
        <w:spacing w:before="27" w:after="0" w:line="178" w:lineRule="atLeast"/>
        <w:ind w:left="9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закрепить знания детей о животных - обитателях зоопарка, их внешнем виде, повадках, чем питаются;</w:t>
      </w:r>
    </w:p>
    <w:p w:rsidR="005E3FC7" w:rsidRPr="005E3FC7" w:rsidRDefault="005E3FC7" w:rsidP="005E3FC7">
      <w:pPr>
        <w:numPr>
          <w:ilvl w:val="0"/>
          <w:numId w:val="1"/>
        </w:numPr>
        <w:shd w:val="clear" w:color="auto" w:fill="FFFFFF"/>
        <w:spacing w:before="27" w:after="0" w:line="178" w:lineRule="atLeast"/>
        <w:ind w:left="9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развивать речь детей, память;</w:t>
      </w:r>
    </w:p>
    <w:p w:rsidR="005E3FC7" w:rsidRPr="005E3FC7" w:rsidRDefault="005E3FC7" w:rsidP="005E3FC7">
      <w:pPr>
        <w:numPr>
          <w:ilvl w:val="0"/>
          <w:numId w:val="1"/>
        </w:numPr>
        <w:shd w:val="clear" w:color="auto" w:fill="FFFFFF"/>
        <w:spacing w:before="27" w:after="0" w:line="178" w:lineRule="atLeast"/>
        <w:ind w:left="9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воспитывать добрые чувства по отношению к животным, желание заботиться о них.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b/>
          <w:bCs/>
          <w:color w:val="303F50"/>
          <w:sz w:val="13"/>
          <w:lang w:eastAsia="ru-RU"/>
        </w:rPr>
        <w:t>Материал: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игрушки животных: белка, заяц, медведь, птица, обезьяна.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Карточки с изображением отличительных особенностей строения животных, карточки – символы продуктов питания.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b/>
          <w:bCs/>
          <w:color w:val="303F50"/>
          <w:sz w:val="13"/>
          <w:lang w:eastAsia="ru-RU"/>
        </w:rPr>
        <w:t>Предварительная работа: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рассматривание иллюстраций, беседы о животных.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b/>
          <w:bCs/>
          <w:color w:val="303F50"/>
          <w:sz w:val="13"/>
          <w:lang w:eastAsia="ru-RU"/>
        </w:rPr>
        <w:t>Интеграция образовательных областей: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социально-коммуникативное, познавательное, речевое, художественно-эстетическое, физическое развитие.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b/>
          <w:bCs/>
          <w:color w:val="303F50"/>
          <w:sz w:val="13"/>
          <w:lang w:eastAsia="ru-RU"/>
        </w:rPr>
        <w:t>Ход занятия: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Воспитатель: - Ребята, мне сегодня подарили вот такую красивую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книгу про зоопарк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, посмотрите. (Показывает книгу «Детки в клетке».) Скажите, а вы знаете, кто живёт в зоопарке? (Ответы детей.) А вы хотели бы отправиться в зоопарк? Но в зоопарк мы пойдём не с пустыми руками, мы понесём животным угощение, они любят, когда их угощают. Посмотрите, сколько у меня гостинцев. (Карточки со схематичным изображением овощей и фруктов.)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(Дети идут по дорожке и подходят к столу.)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- Ой, ребята, как хорошо в зоопарке. Здесь красиво и уютно.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Ребята, кто это?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(Показывает на птичек.)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А как птицы поют?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А какие птицы по размеру: большие или маленькие?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Послушайте, как птички красиво поют. Ребята, а что птички любят кушать?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(семечки, зёрнышки).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Ребята, давайте птичек угостим. Найдите у меня в корзинке угощение для птичек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. (Дети находят карточки с изображением семечек, зёрнышек.)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Ребята, а почему это семечки, как вы догадались?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(они маленькие, чёрненькие).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Молодцы угостили птичек. Пойдём дальше.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 xml:space="preserve">(Дети подходят к </w:t>
      </w:r>
      <w:proofErr w:type="gramStart"/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столу</w:t>
      </w:r>
      <w:proofErr w:type="gramEnd"/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 xml:space="preserve"> на котором сидит заяц.)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Ребята, посмотрите, а кто здесь в зоопарке живёт? (зайка).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А какой зайка?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(белый, пушистый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) А какие ушки у зайца?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(Длинные.)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 А как прыгает зайчик, покажите? Ребята, а кто знает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стихотворение про зайчика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(дети рассказывают стихи.)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Около завалинки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Скачет зайка маленький.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Быстро скачет зайка.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Ты его поймай-ка.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Зайка по лесу гулял.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А в берлоге Мишка спал.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Ближе зайка подбежал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И зайчат к себе позвал.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Услыхал медведь и давай реветь: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- Кто тут смел так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шуметь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 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Зайку бросила хозяйка,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Под дождём остался зайка.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Со скамейки слезть не мог,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Весь до ниточки промок.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- А теперь, ребята, зайку нужно угостить. Что любит кушать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зайка? </w:t>
      </w: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(Капусту, морковку.</w:t>
      </w: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) Найдите у меня в корзинке угощение для зайки. Это что (морковка)? Какая морковка по цвету (оранжевая)? А капуста (большая зелёная)? Давайте угостим зайку.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(Дети идут дальше к столу, где сидит белка.)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Ребята, а это кто? (Белочка) Посмотрите какой красивый хвост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у белочки, большой,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рыжий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, пушистый. Он служит ей рулём, помогает прыгать с ветки на ветку, и укрывает в холода от мороза. А кто знает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стихотворение про белочку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Рыженькие белочки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Скачут по ветвям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Пушистенькие хвостики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Мелькают тут и там.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Маленькие белочки замёрзли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lastRenderedPageBreak/>
        <w:t>Как согреть им лапочки? Да очень просто.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Лапка лапку ударяет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Быстро, быстро согревает.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Прыг да скок, прыг да скок,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И свернулись все в клубок.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- Ребята, а что любит кушать белочка? (орешки, грибы)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Найдите в корзинке угощение для белочки.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А теперь пойдем дальше. Ребята, а кто это? (обезьянка). Посмотрите, какой у неё длинный хвостик, он помогает ей цепляться за ветки. А что любит кушать обезьянка (бананы, яблоки). Найдите угощение в корзинке для обезьянки.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Банан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 какого цвета (жёлтый).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Угостили обезьянку, пойдём дальше. Посмотрите, кто это (мишка)? А какой мишка? (большой, косолапый) Как ходит мишка, покажите. А кто знает про Мишку стихотворение?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Мишка, ты нас не пугай.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Вместе с нами поиграй.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Лапочками хлоп-хлоп.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Ноженьками топ-топ.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Выставляем ножки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В беленьких сапожках.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Ручками машем.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ind w:left="273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Весело пляшем.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Воспитатель: - Ребята, а что любит медведь (мёд)? Найдите в корзинке угощение для Мишки. Ну вот мы с вами всех </w:t>
      </w:r>
      <w:proofErr w:type="gramStart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угостили</w:t>
      </w:r>
      <w:proofErr w:type="gramEnd"/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 xml:space="preserve"> пойдём теперь в группу. Скажите, а вам понравилось, сегодня в зоопарке?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Раздаётся стук в дверь.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Воспитатель: - Ой, кто-то к нам пришёл, стучится.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i/>
          <w:iCs/>
          <w:color w:val="303F50"/>
          <w:sz w:val="13"/>
          <w:lang w:eastAsia="ru-RU"/>
        </w:rPr>
        <w:t>Вносит куклу Катю.</w:t>
      </w:r>
    </w:p>
    <w:p w:rsidR="005E3FC7" w:rsidRPr="005E3FC7" w:rsidRDefault="005E3FC7" w:rsidP="005E3FC7">
      <w:pPr>
        <w:shd w:val="clear" w:color="auto" w:fill="FFFFFF"/>
        <w:spacing w:before="55" w:after="55" w:line="191" w:lineRule="atLeast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  <w:r w:rsidRPr="005E3FC7"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  <w:t>Да это кукла Катя к нам пришла. Ребята, давайте расскажем Кате, где мы были. (В зоопарке.) Кого там видели, давайте Кате покажем книгу и расскажем о животных, которых видели. Это кто? Чем мы угощали зайку? И так далее вспомнить с детьми всех животных. Вот какие молодцы наши ребята, Катя. Они вели себя хорошо в зоопарке. Кормили животных, рассказывали им стихи? Если вам понравилось, то возьмите на память о посещении зоопарка вот такие билетики, цветные, а если нет, то белые Ребята, давайте Катю возьмём с собой на улицу, раз она в зоопарк не попала. Пойдёмте одеваться на улицу.</w:t>
      </w:r>
    </w:p>
    <w:p w:rsidR="005E3FC7" w:rsidRPr="005E3FC7" w:rsidRDefault="005E3FC7" w:rsidP="005E3FC7">
      <w:pPr>
        <w:numPr>
          <w:ilvl w:val="0"/>
          <w:numId w:val="2"/>
        </w:numPr>
        <w:shd w:val="clear" w:color="auto" w:fill="FFFFFF"/>
        <w:spacing w:after="0" w:line="178" w:lineRule="atLeast"/>
        <w:ind w:left="9" w:right="36"/>
        <w:textAlignment w:val="top"/>
        <w:rPr>
          <w:rFonts w:ascii="Arial" w:eastAsia="Times New Roman" w:hAnsi="Arial" w:cs="Arial"/>
          <w:color w:val="303F50"/>
          <w:sz w:val="12"/>
          <w:szCs w:val="12"/>
          <w:lang w:eastAsia="ru-RU"/>
        </w:rPr>
      </w:pPr>
    </w:p>
    <w:p w:rsidR="005E3FC7" w:rsidRPr="005E3FC7" w:rsidRDefault="005E3FC7" w:rsidP="005E3FC7">
      <w:pPr>
        <w:numPr>
          <w:ilvl w:val="0"/>
          <w:numId w:val="2"/>
        </w:numPr>
        <w:shd w:val="clear" w:color="auto" w:fill="FFFFFF"/>
        <w:spacing w:after="0" w:line="178" w:lineRule="atLeast"/>
        <w:ind w:left="9" w:right="36"/>
        <w:textAlignment w:val="top"/>
        <w:rPr>
          <w:rFonts w:ascii="Arial" w:eastAsia="Times New Roman" w:hAnsi="Arial" w:cs="Arial"/>
          <w:color w:val="303F50"/>
          <w:sz w:val="12"/>
          <w:szCs w:val="12"/>
          <w:lang w:eastAsia="ru-RU"/>
        </w:rPr>
      </w:pPr>
    </w:p>
    <w:p w:rsidR="005E3FC7" w:rsidRPr="005E3FC7" w:rsidRDefault="005E3FC7" w:rsidP="005E3FC7">
      <w:pPr>
        <w:numPr>
          <w:ilvl w:val="0"/>
          <w:numId w:val="2"/>
        </w:numPr>
        <w:shd w:val="clear" w:color="auto" w:fill="FFFFFF"/>
        <w:spacing w:after="0" w:line="178" w:lineRule="atLeast"/>
        <w:ind w:left="9"/>
        <w:textAlignment w:val="top"/>
        <w:rPr>
          <w:rFonts w:ascii="Arial" w:eastAsia="Times New Roman" w:hAnsi="Arial" w:cs="Arial"/>
          <w:color w:val="303F50"/>
          <w:sz w:val="12"/>
          <w:szCs w:val="12"/>
          <w:lang w:eastAsia="ru-RU"/>
        </w:rPr>
      </w:pPr>
    </w:p>
    <w:p w:rsidR="00805AD3" w:rsidRDefault="00805AD3"/>
    <w:sectPr w:rsidR="00805AD3" w:rsidSect="008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D7"/>
    <w:multiLevelType w:val="multilevel"/>
    <w:tmpl w:val="92D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86696"/>
    <w:multiLevelType w:val="multilevel"/>
    <w:tmpl w:val="ABD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FC7"/>
    <w:rsid w:val="00001FB9"/>
    <w:rsid w:val="00050EEC"/>
    <w:rsid w:val="000518AB"/>
    <w:rsid w:val="00061B39"/>
    <w:rsid w:val="00064575"/>
    <w:rsid w:val="000B05CC"/>
    <w:rsid w:val="000E009B"/>
    <w:rsid w:val="000E78E2"/>
    <w:rsid w:val="0012668D"/>
    <w:rsid w:val="00135C5B"/>
    <w:rsid w:val="00166649"/>
    <w:rsid w:val="00171057"/>
    <w:rsid w:val="001942A1"/>
    <w:rsid w:val="00196303"/>
    <w:rsid w:val="001B6774"/>
    <w:rsid w:val="001D33C6"/>
    <w:rsid w:val="001E0843"/>
    <w:rsid w:val="001E3B73"/>
    <w:rsid w:val="001E6A43"/>
    <w:rsid w:val="001E7C57"/>
    <w:rsid w:val="00222101"/>
    <w:rsid w:val="002453E5"/>
    <w:rsid w:val="00252E46"/>
    <w:rsid w:val="00271BB9"/>
    <w:rsid w:val="00281BD4"/>
    <w:rsid w:val="002B3526"/>
    <w:rsid w:val="002C76F9"/>
    <w:rsid w:val="003453E4"/>
    <w:rsid w:val="00362285"/>
    <w:rsid w:val="00370DA8"/>
    <w:rsid w:val="003B27A1"/>
    <w:rsid w:val="003F1F52"/>
    <w:rsid w:val="003F686B"/>
    <w:rsid w:val="00407F9B"/>
    <w:rsid w:val="004333C5"/>
    <w:rsid w:val="004367EE"/>
    <w:rsid w:val="004721DE"/>
    <w:rsid w:val="004A3B7E"/>
    <w:rsid w:val="004B017D"/>
    <w:rsid w:val="004B3256"/>
    <w:rsid w:val="004C3F7E"/>
    <w:rsid w:val="004C6328"/>
    <w:rsid w:val="004D36BA"/>
    <w:rsid w:val="004D493C"/>
    <w:rsid w:val="00571232"/>
    <w:rsid w:val="00580E7D"/>
    <w:rsid w:val="00585D79"/>
    <w:rsid w:val="005904D9"/>
    <w:rsid w:val="005C52CD"/>
    <w:rsid w:val="005D7610"/>
    <w:rsid w:val="005E1799"/>
    <w:rsid w:val="005E3FC7"/>
    <w:rsid w:val="005E5FE4"/>
    <w:rsid w:val="005E7150"/>
    <w:rsid w:val="005F7E51"/>
    <w:rsid w:val="006368D5"/>
    <w:rsid w:val="00650229"/>
    <w:rsid w:val="0066620D"/>
    <w:rsid w:val="0068633A"/>
    <w:rsid w:val="00692B26"/>
    <w:rsid w:val="006C0EF3"/>
    <w:rsid w:val="006C29B3"/>
    <w:rsid w:val="00731FA0"/>
    <w:rsid w:val="00733B7A"/>
    <w:rsid w:val="00766633"/>
    <w:rsid w:val="00775F9E"/>
    <w:rsid w:val="00776674"/>
    <w:rsid w:val="007A61AC"/>
    <w:rsid w:val="007E3643"/>
    <w:rsid w:val="00802713"/>
    <w:rsid w:val="00805AD3"/>
    <w:rsid w:val="00824619"/>
    <w:rsid w:val="00831E0F"/>
    <w:rsid w:val="00850AC1"/>
    <w:rsid w:val="00880A5C"/>
    <w:rsid w:val="00890BB0"/>
    <w:rsid w:val="00892CD2"/>
    <w:rsid w:val="008A13D2"/>
    <w:rsid w:val="008A62FA"/>
    <w:rsid w:val="008B4451"/>
    <w:rsid w:val="008D1996"/>
    <w:rsid w:val="008E37B5"/>
    <w:rsid w:val="009047F7"/>
    <w:rsid w:val="00916866"/>
    <w:rsid w:val="00921BB4"/>
    <w:rsid w:val="009344E8"/>
    <w:rsid w:val="00951427"/>
    <w:rsid w:val="00952DF1"/>
    <w:rsid w:val="009673E9"/>
    <w:rsid w:val="00967DA4"/>
    <w:rsid w:val="00991EF6"/>
    <w:rsid w:val="009B232B"/>
    <w:rsid w:val="009B651E"/>
    <w:rsid w:val="009E4296"/>
    <w:rsid w:val="009F5F15"/>
    <w:rsid w:val="009F7329"/>
    <w:rsid w:val="00A01D86"/>
    <w:rsid w:val="00A15663"/>
    <w:rsid w:val="00A15846"/>
    <w:rsid w:val="00A33077"/>
    <w:rsid w:val="00A41F59"/>
    <w:rsid w:val="00A91FDE"/>
    <w:rsid w:val="00AB30C4"/>
    <w:rsid w:val="00AC0F94"/>
    <w:rsid w:val="00B04C58"/>
    <w:rsid w:val="00B118EB"/>
    <w:rsid w:val="00B14C29"/>
    <w:rsid w:val="00B64F8E"/>
    <w:rsid w:val="00B7517A"/>
    <w:rsid w:val="00BD40D5"/>
    <w:rsid w:val="00BF3495"/>
    <w:rsid w:val="00BF3868"/>
    <w:rsid w:val="00C74DC1"/>
    <w:rsid w:val="00C865D6"/>
    <w:rsid w:val="00C944E7"/>
    <w:rsid w:val="00C95E8B"/>
    <w:rsid w:val="00CA097F"/>
    <w:rsid w:val="00CA6659"/>
    <w:rsid w:val="00CF26FA"/>
    <w:rsid w:val="00D26EAC"/>
    <w:rsid w:val="00D36403"/>
    <w:rsid w:val="00D41FD0"/>
    <w:rsid w:val="00D44DB0"/>
    <w:rsid w:val="00D83825"/>
    <w:rsid w:val="00D85195"/>
    <w:rsid w:val="00D96C2B"/>
    <w:rsid w:val="00DA0673"/>
    <w:rsid w:val="00DB5ABD"/>
    <w:rsid w:val="00DC26B0"/>
    <w:rsid w:val="00E25960"/>
    <w:rsid w:val="00E731F6"/>
    <w:rsid w:val="00E73A79"/>
    <w:rsid w:val="00E74D6E"/>
    <w:rsid w:val="00EA5D86"/>
    <w:rsid w:val="00EB10A1"/>
    <w:rsid w:val="00EC2785"/>
    <w:rsid w:val="00EE1A34"/>
    <w:rsid w:val="00EF23FD"/>
    <w:rsid w:val="00EF322E"/>
    <w:rsid w:val="00EF448E"/>
    <w:rsid w:val="00F041FF"/>
    <w:rsid w:val="00F234E8"/>
    <w:rsid w:val="00F42810"/>
    <w:rsid w:val="00F56193"/>
    <w:rsid w:val="00F72922"/>
    <w:rsid w:val="00F74DDE"/>
    <w:rsid w:val="00F7602D"/>
    <w:rsid w:val="00F80DD4"/>
    <w:rsid w:val="00F83909"/>
    <w:rsid w:val="00F83DD8"/>
    <w:rsid w:val="00FA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3"/>
  </w:style>
  <w:style w:type="paragraph" w:styleId="1">
    <w:name w:val="heading 1"/>
    <w:basedOn w:val="a"/>
    <w:link w:val="10"/>
    <w:uiPriority w:val="9"/>
    <w:qFormat/>
    <w:rsid w:val="005E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C7"/>
    <w:rPr>
      <w:b/>
      <w:bCs/>
    </w:rPr>
  </w:style>
  <w:style w:type="character" w:styleId="a5">
    <w:name w:val="Emphasis"/>
    <w:basedOn w:val="a0"/>
    <w:uiPriority w:val="20"/>
    <w:qFormat/>
    <w:rsid w:val="005E3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2020-12-11T10:12:00Z</dcterms:created>
  <dcterms:modified xsi:type="dcterms:W3CDTF">2020-12-11T10:12:00Z</dcterms:modified>
</cp:coreProperties>
</file>