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/>
        <w:jc w:val="center"/>
        <w:rPr>
          <w:rStyle w:val="7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7"/>
          <w:rFonts w:ascii="Times New Roman" w:hAnsi="Times New Roman"/>
          <w:b w:val="0"/>
          <w:color w:val="auto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/>
    <w:p/>
    <w:p/>
    <w:p/>
    <w:p/>
    <w:p/>
    <w:p/>
    <w:p/>
    <w:p/>
    <w:p>
      <w:pPr>
        <w:pStyle w:val="9"/>
        <w:spacing w:before="0" w:beforeAutospacing="0" w:after="0" w:afterAutospacing="0"/>
        <w:ind w:firstLine="851"/>
        <w:jc w:val="both"/>
        <w:rPr>
          <w:rStyle w:val="10"/>
          <w:rFonts w:eastAsiaTheme="majorEastAsia"/>
          <w:sz w:val="32"/>
          <w:szCs w:val="32"/>
        </w:rPr>
      </w:pPr>
    </w:p>
    <w:p>
      <w:pPr>
        <w:pStyle w:val="9"/>
        <w:spacing w:before="0" w:beforeAutospacing="0" w:after="0" w:afterAutospacing="0"/>
        <w:ind w:firstLine="851"/>
        <w:jc w:val="center"/>
        <w:rPr>
          <w:rStyle w:val="10"/>
          <w:rFonts w:eastAsiaTheme="majorEastAsia"/>
          <w:sz w:val="32"/>
          <w:szCs w:val="32"/>
        </w:rPr>
      </w:pPr>
      <w:r>
        <w:rPr>
          <w:rStyle w:val="10"/>
          <w:rFonts w:eastAsiaTheme="majorEastAsia"/>
          <w:sz w:val="32"/>
          <w:szCs w:val="32"/>
        </w:rPr>
        <w:t>Викторина с педагогами по теме:</w:t>
      </w:r>
    </w:p>
    <w:p>
      <w:pPr>
        <w:pStyle w:val="9"/>
        <w:spacing w:before="0" w:beforeAutospacing="0" w:after="0" w:afterAutospacing="0"/>
        <w:ind w:firstLine="851"/>
        <w:jc w:val="center"/>
        <w:rPr>
          <w:rFonts w:eastAsiaTheme="majorEastAsia"/>
          <w:b/>
          <w:bCs/>
          <w:sz w:val="48"/>
          <w:szCs w:val="48"/>
        </w:rPr>
      </w:pPr>
      <w:r>
        <w:rPr>
          <w:rStyle w:val="10"/>
          <w:rFonts w:eastAsiaTheme="majorEastAsia"/>
          <w:b/>
          <w:bCs/>
          <w:sz w:val="48"/>
          <w:szCs w:val="48"/>
        </w:rPr>
        <w:t>«Знание нормативных документов, регламентирующих деятельность дошкольной организации при подготовке дошкольников к обучению в школе»</w:t>
      </w:r>
    </w:p>
    <w:p/>
    <w:p/>
    <w:p/>
    <w:p/>
    <w:p/>
    <w:p/>
    <w:p/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Савва Э.А.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Шуракова О.Ю.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/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>
      <w:pPr>
        <w:pStyle w:val="2"/>
        <w:shd w:val="clear" w:color="auto" w:fill="FFFFFF"/>
        <w:spacing w:before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Цель: повышение профессиональной компетенции педагогов.</w:t>
      </w:r>
    </w:p>
    <w:p>
      <w:pPr>
        <w:pStyle w:val="6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Задачи: 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1. Уточнить и систематизировать знания педагогами нормативных документов, регламентирующих деятельность ДОО. 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2. Активизировать педагогическое мышление педагогов, стимулировать развитие активности. 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3. Поддерживать интерес педагогов к дальнейшему изучению документов. 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Оборудование: нормативные документы, мольберты – 2шт.,  конверты с заданиями  для команд (кроссворды, паутинка ФГОС), фишки, проектор, ноутбук.</w:t>
      </w:r>
    </w:p>
    <w:p>
      <w:pPr>
        <w:pStyle w:val="6"/>
        <w:ind w:firstLine="851"/>
        <w:jc w:val="both"/>
        <w:rPr>
          <w:rStyle w:val="7"/>
          <w:sz w:val="28"/>
          <w:szCs w:val="28"/>
        </w:rPr>
      </w:pPr>
    </w:p>
    <w:p>
      <w:pPr>
        <w:pStyle w:val="6"/>
        <w:ind w:firstLine="851"/>
        <w:jc w:val="center"/>
        <w:rPr>
          <w:rStyle w:val="7"/>
          <w:b/>
          <w:bCs/>
          <w:sz w:val="28"/>
          <w:szCs w:val="28"/>
        </w:rPr>
      </w:pPr>
      <w:r>
        <w:rPr>
          <w:rStyle w:val="7"/>
          <w:b/>
          <w:bCs/>
          <w:sz w:val="28"/>
          <w:szCs w:val="28"/>
        </w:rPr>
        <w:t xml:space="preserve">Ход </w:t>
      </w:r>
      <w:r>
        <w:rPr>
          <w:rStyle w:val="7"/>
          <w:b/>
          <w:bCs/>
          <w:sz w:val="28"/>
          <w:szCs w:val="28"/>
          <w:lang w:val="ru-RU"/>
        </w:rPr>
        <w:t>викторины</w:t>
      </w:r>
      <w:r>
        <w:rPr>
          <w:rStyle w:val="7"/>
          <w:b/>
          <w:bCs/>
          <w:sz w:val="28"/>
          <w:szCs w:val="28"/>
        </w:rPr>
        <w:t>:</w:t>
      </w:r>
    </w:p>
    <w:p>
      <w:pPr>
        <w:pStyle w:val="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(настрой на предстоящую деятельность).</w:t>
      </w:r>
    </w:p>
    <w:p>
      <w:pPr>
        <w:pStyle w:val="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коллеги, сегодняшн</w:t>
      </w:r>
      <w:r>
        <w:rPr>
          <w:rFonts w:ascii="Times New Roman" w:hAnsi="Times New Roman" w:cs="Times New Roman"/>
          <w:sz w:val="28"/>
          <w:szCs w:val="28"/>
          <w:lang w:val="ru-RU"/>
        </w:rPr>
        <w:t>юю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викторину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начнем с </w:t>
      </w:r>
      <w:r>
        <w:rPr>
          <w:rFonts w:ascii="Times New Roman" w:hAnsi="Times New Roman" w:cs="Times New Roman"/>
          <w:sz w:val="28"/>
          <w:szCs w:val="28"/>
          <w:u w:val="single"/>
        </w:rPr>
        <w:t>Упражнения «Добрый день».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встать в круг, сейчас вы по очереди будете обращаться к соседу справа,  произнося фразу: «Я говорю Вам Добрый день, и желаю Вам…».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мы рады видеть вас в хорошем настроении. </w:t>
      </w:r>
    </w:p>
    <w:p>
      <w:pPr>
        <w:pStyle w:val="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нашу работу предлагаем настроиться на позитивный лад  (включается спокойная  музыка).</w:t>
      </w:r>
    </w:p>
    <w:p>
      <w:pPr>
        <w:pStyle w:val="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коллеги, педагогу дошкольного учреждения нужно очень многое знать и уметь. Вы – творческие, активные, интересные, любознательные. 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во время перемен, в частности перемен в дошкольном образовании. Вы знаете о том, что впервые в истории дошкольное детство стало особым самоценным уровнем образования, главной целью которого является формирование успешной личности (с введением ФГОС ДО). 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собрались здесь, чтобы вспомнить основные документы, регламентирующие деятельность ДОУ в современных условиях.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 принять участие в викторине на знание основных нормативных документов. Для этого нужно распределиться на две команды. В этом нам поможет волшебный мешочек. Предлагаю каждому педагогу взять из мешочка один шарик (красный или синий), и после этого занять свои места за столами, в соответствии  с цветом шарика.  Теперь у нас есть две команды. Определите капитана команд.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задавать вопросы, предлагать задания для каждой команды по очереди. Просьба быть взаимно вежливыми, не выкрикивать с мест ответы. За правильные ответы вы получаете фишки.</w:t>
      </w:r>
    </w:p>
    <w:p>
      <w:pPr>
        <w:pStyle w:val="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Разминка.  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командам  разгадать кроссворды.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Кроссворд № 1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>
      <w:pPr>
        <w:pStyle w:val="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берёт на себя в игре.   </w:t>
      </w:r>
      <w:r>
        <w:rPr>
          <w:rFonts w:ascii="Times New Roman" w:hAnsi="Times New Roman" w:cs="Times New Roman"/>
          <w:i/>
          <w:sz w:val="28"/>
          <w:szCs w:val="28"/>
        </w:rPr>
        <w:t>(Роль)</w:t>
      </w:r>
    </w:p>
    <w:p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проявления познавательной потребности личности, направленная на предмет, который вызывает положительные эмоции.      </w:t>
      </w:r>
      <w:r>
        <w:rPr>
          <w:rFonts w:ascii="Times New Roman" w:hAnsi="Times New Roman" w:cs="Times New Roman"/>
          <w:i/>
          <w:sz w:val="28"/>
          <w:szCs w:val="28"/>
        </w:rPr>
        <w:t>(Интерес)</w:t>
      </w:r>
    </w:p>
    <w:p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взаимодействия человека с окружающей средой.   </w:t>
      </w:r>
      <w:r>
        <w:rPr>
          <w:rFonts w:ascii="Times New Roman" w:hAnsi="Times New Roman" w:cs="Times New Roman"/>
          <w:i/>
          <w:sz w:val="28"/>
          <w:szCs w:val="28"/>
        </w:rPr>
        <w:t>(Деятельность)</w:t>
      </w:r>
    </w:p>
    <w:p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вид деятельности ребёнка-дошкольника.     </w:t>
      </w:r>
      <w:r>
        <w:rPr>
          <w:rFonts w:ascii="Times New Roman" w:hAnsi="Times New Roman" w:cs="Times New Roman"/>
          <w:i/>
          <w:sz w:val="28"/>
          <w:szCs w:val="28"/>
        </w:rPr>
        <w:t>(Игра)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Бывает предметной, развивающей, игровой.    </w:t>
      </w:r>
      <w:r>
        <w:rPr>
          <w:rFonts w:ascii="Times New Roman" w:hAnsi="Times New Roman" w:cs="Times New Roman"/>
          <w:i/>
          <w:sz w:val="28"/>
          <w:szCs w:val="28"/>
        </w:rPr>
        <w:t>(Среда)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Творческое воображение, мечта. Нечто надуманное, неправдоподобное.</w:t>
      </w:r>
      <w:r>
        <w:rPr>
          <w:rFonts w:ascii="Times New Roman" w:hAnsi="Times New Roman" w:cs="Times New Roman"/>
          <w:i/>
          <w:sz w:val="28"/>
          <w:szCs w:val="28"/>
        </w:rPr>
        <w:t xml:space="preserve"> (Фантазия)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Педагог, занимающийся коррекцией нарушений речи.  </w:t>
      </w:r>
      <w:r>
        <w:rPr>
          <w:rFonts w:ascii="Times New Roman" w:hAnsi="Times New Roman" w:cs="Times New Roman"/>
          <w:i/>
          <w:sz w:val="28"/>
          <w:szCs w:val="28"/>
        </w:rPr>
        <w:t>(Логопед)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Ряд последовательно развивающихся событий.   В игре – последовательность действий.    </w:t>
      </w:r>
      <w:r>
        <w:rPr>
          <w:rFonts w:ascii="Times New Roman" w:hAnsi="Times New Roman" w:cs="Times New Roman"/>
          <w:i/>
          <w:sz w:val="28"/>
          <w:szCs w:val="28"/>
        </w:rPr>
        <w:t xml:space="preserve"> (Сюжет)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Кроссворд № 2</w:t>
      </w:r>
    </w:p>
    <w:p>
      <w:pPr>
        <w:pStyle w:val="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</w:t>
      </w:r>
    </w:p>
    <w:p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… (убор)</w:t>
      </w:r>
    </w:p>
    <w:p>
      <w:pPr>
        <w:pStyle w:val="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Внешнее очертание предмета.  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>
      <w:pPr>
        <w:pStyle w:val="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Признак, на основании которого производится  оценка. </w:t>
      </w:r>
      <w:r>
        <w:rPr>
          <w:rFonts w:ascii="Times New Roman" w:hAnsi="Times New Roman" w:cs="Times New Roman"/>
          <w:i/>
          <w:sz w:val="28"/>
          <w:szCs w:val="28"/>
        </w:rPr>
        <w:t xml:space="preserve">  (Критерий)</w:t>
      </w:r>
    </w:p>
    <w:p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Декоративная роспись на керамике.   </w:t>
      </w:r>
      <w:r>
        <w:rPr>
          <w:rFonts w:ascii="Times New Roman" w:hAnsi="Times New Roman" w:cs="Times New Roman"/>
          <w:i/>
          <w:sz w:val="28"/>
          <w:szCs w:val="28"/>
        </w:rPr>
        <w:t>(Гжель)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</w:t>
      </w:r>
    </w:p>
    <w:p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детей. </w:t>
      </w:r>
      <w:r>
        <w:rPr>
          <w:rFonts w:ascii="Times New Roman" w:hAnsi="Times New Roman" w:cs="Times New Roman"/>
          <w:i/>
          <w:sz w:val="28"/>
          <w:szCs w:val="28"/>
        </w:rPr>
        <w:t>(Игра)</w:t>
      </w:r>
    </w:p>
    <w:p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Комнатное растение, имеющее много разновидностей.  </w:t>
      </w:r>
      <w:r>
        <w:rPr>
          <w:rFonts w:ascii="Times New Roman" w:hAnsi="Times New Roman" w:cs="Times New Roman"/>
          <w:i/>
          <w:sz w:val="28"/>
          <w:szCs w:val="28"/>
        </w:rPr>
        <w:t>(Бегония)</w:t>
      </w:r>
    </w:p>
    <w:p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сенсорных признаков предмета.    </w:t>
      </w:r>
      <w:r>
        <w:rPr>
          <w:rFonts w:ascii="Times New Roman" w:hAnsi="Times New Roman" w:cs="Times New Roman"/>
          <w:i/>
          <w:sz w:val="28"/>
          <w:szCs w:val="28"/>
        </w:rPr>
        <w:t>(Цвет)</w:t>
      </w:r>
    </w:p>
    <w:p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Чёткое,  внятное, выразительное произношение слов и фраз.</w:t>
      </w:r>
      <w:r>
        <w:rPr>
          <w:rFonts w:ascii="Times New Roman" w:hAnsi="Times New Roman" w:cs="Times New Roman"/>
          <w:i/>
          <w:sz w:val="28"/>
          <w:szCs w:val="28"/>
        </w:rPr>
        <w:t>(Дикция)</w:t>
      </w:r>
    </w:p>
    <w:p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Вопрос-ответ.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Командам предлагается ответить на вопросы.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1. Назовите три уровня общего образования (дошкольное, начальное, среднее) – 1команда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2. Этот документ обеспечивает правовую защиту детей во время организации педагогического процесса. (Конвенция ООН о правах ребёнка). – 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3. Основной документ, провозглашающий права ребенка? (Декларация прав ребёнка – ООН, 1959) 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4. Какой документ определяет содержание и организацию образовательного процесса в ДОО? (ООП ДО) -2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5. Кем разрабатываются и утверждаются, согласно «Порядка организации и осуществления образовательной деятельности по ООП – образовательным программам дошкольного образования» образовательные программы ДОО? (Самостоятельно образовательной организацией). 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6. Какой документ устанавливает максимально допустимый объём образовательной нагрузки для детей в ДОО (СанПиН от 15.05.2013г.)  Сколько минут составляет длительность занятий в 1-й мл. группе?, во 2-й мл. группе? В подготовительной группе? – 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7. Сколько раз в день, в соответствии с СанПиН 2.4.1.3049-13, рекомендуется организовывать прогулки? (Два) 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8. Какова, в соответствии с СанПин 2.4.1.3049-13, рекомендуемая продолжительность ежедневных прогулок? (3-4 часа). – 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9. Какой документ включает в себя три группы требований: к структуре, к условиям реализации ООП ДО и к результатам освоения ООП ДО? (ФГОС ДО) 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10. Дайте определение ФГОС ДО (совокупность обязательных  требований к дошкольному образованию). – 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11.  Сколько основных образовательных областей входит в содержание образовательной программы дошкольного образования? (пять). Назовите их (познавательное развитие, речевое развитие, художественно-эстетическое, физическое и социально-коммуникативное развитие). -1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12. В каком направлении развития и образования детей ставится задача: понимание на слух текстов различных жанров детской литературы? (речевом) – 2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13. В каком направлении развития и образования детей ставится задача: формирование начальных представлений  о некоторых видах спорта? (физическом) 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14. Куда вошли бывшие ранее образовательные области «Здоровье» (физическое развитие), «Безопасность» (социально-коммуникативное развитие), «Труд» (социально-коммуникативное развитие), «Музыка» (художественно-эстетическое развитие). – 2команда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15. Перечислите, какие аспекты образовательной среды для ребенка дошкольного возраста должно отражать содержание ООПДО, в соответствии с ФГОС ДО. (Предметно-пространственная развивающая образовательная среда, характер взаимодействия со взрослыми и другими детьми, система отношений ребенка к миру, к другим людям, к самому себе) – п. 2.8. – 1 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16. В виде чего представлены требования Стандарта к результатам освоения Программы? (целевых ориентиров). – 2команда</w:t>
      </w:r>
    </w:p>
    <w:p>
      <w:pPr>
        <w:pStyle w:val="6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17. Допускается ли участие ребёнка в мониторинге?  (да) При каком условии? (только с согласия родителей). – 1 команда</w:t>
      </w:r>
    </w:p>
    <w:p>
      <w:pPr>
        <w:pStyle w:val="6"/>
        <w:ind w:firstLine="851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18. Сопровождается ли освоение ООП проведением промежуточной и итоговой аттестации воспитанников? (нет). – 2 команда</w:t>
      </w:r>
    </w:p>
    <w:p>
      <w:pPr>
        <w:pStyle w:val="6"/>
        <w:jc w:val="both"/>
        <w:rPr>
          <w:b/>
          <w:sz w:val="28"/>
          <w:szCs w:val="28"/>
        </w:rPr>
      </w:pPr>
      <w:r>
        <w:rPr>
          <w:rStyle w:val="7"/>
          <w:b/>
          <w:sz w:val="28"/>
          <w:szCs w:val="28"/>
        </w:rPr>
        <w:t xml:space="preserve">Воспитатель 1: 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Style w:val="7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7"/>
          <w:rFonts w:ascii="Times New Roman" w:hAnsi="Times New Roman" w:cs="Times New Roman"/>
          <w:b/>
          <w:sz w:val="28"/>
          <w:szCs w:val="28"/>
          <w:u w:val="single"/>
        </w:rPr>
        <w:t>3 . «Конкурс капитанов»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Для следующего конкурса просим выйти к нам капитанов от каждой команды.  Вам предстоит  справиться с заданием :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«Продолжи фразу» 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это - … (деятельность,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государства)  - 1 команда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– это (целенаправленный педагогический процесс организации и стимулирования активной учебно-познавательной деятельности учащихся по овладению ЗУН, развитию творческих способностей и нравственных этических взглядов) – 2 команда.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>
      <w:pPr>
        <w:pStyle w:val="8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b/>
          <w:sz w:val="28"/>
          <w:szCs w:val="28"/>
          <w:u w:val="single"/>
        </w:rPr>
        <w:t>4.Рефлексия. Творческое задание</w:t>
      </w:r>
      <w:r>
        <w:rPr>
          <w:rStyle w:val="7"/>
          <w:sz w:val="28"/>
          <w:szCs w:val="28"/>
        </w:rPr>
        <w:t xml:space="preserve"> «Синквейн» на тему «ФГОС ДО».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Правила написания синквейна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В первой строке записывается одно слово – существительное, тема синквейна – ФГОС ДО.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Во второй строке – два прилагательных, раскрывающих тему синквейна.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В третьей строке записываются три глагола, описывающих действия, относящиеся к теме синквейна.</w:t>
      </w:r>
    </w:p>
    <w:p>
      <w:pPr>
        <w:pStyle w:val="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В четвёртой строке размещается целая фраза, предложение, состоящее из нескольких слов, с помощью которого слушатель характеризует тему в целом, высказывает своё отношение к теме.</w:t>
      </w:r>
    </w:p>
    <w:p>
      <w:pPr>
        <w:pStyle w:val="6"/>
        <w:spacing w:before="0" w:beforeAutospacing="0" w:after="0" w:afterAutospacing="0"/>
        <w:ind w:firstLine="851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Пятая строка – это слово-резюме, которое даёт новую интерпретацию темы, выражает личное отношение к ней автора. </w:t>
      </w:r>
    </w:p>
    <w:p>
      <w:pPr>
        <w:pStyle w:val="6"/>
        <w:spacing w:before="0" w:beforeAutospacing="0" w:after="0" w:afterAutospacing="0"/>
        <w:ind w:firstLine="851"/>
        <w:jc w:val="both"/>
        <w:rPr>
          <w:rStyle w:val="7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851"/>
        <w:jc w:val="both"/>
        <w:rPr>
          <w:rStyle w:val="7"/>
          <w:b/>
          <w:sz w:val="28"/>
          <w:szCs w:val="28"/>
          <w:u w:val="single"/>
        </w:rPr>
      </w:pPr>
      <w:r>
        <w:rPr>
          <w:rStyle w:val="7"/>
          <w:b/>
          <w:sz w:val="28"/>
          <w:szCs w:val="28"/>
          <w:u w:val="single"/>
        </w:rPr>
        <w:t>Подведение итогов (считаем фишки)</w:t>
      </w:r>
    </w:p>
    <w:p>
      <w:pPr>
        <w:pStyle w:val="6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>
      <w:pPr>
        <w:pStyle w:val="6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наше мероприятие мне бы хотелось притчей.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Притча о переменах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Ученик к Учителю и начал жаловаться на свою тяжелую жизнь. Он попросил у Учителя совета, что делать, когда просто руки опускаются!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изменилось?» — спросил Учитель.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«Ничего...» — ответил Ученик.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Учитель поставил котелки с водой на огонь и в кипящую воду бросил те же предметы. Через некоторое время он вынул деревяшку, морковь, яйцо и налил в чашку ароматный кофе. Ученик, естественно, снова ничего не понял.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изменилось?» — опять спросил Учитель.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«То, что должно было случиться. Морковка и яйцо сварились, деревяшка не изменилась, а зерна кофе растворились в кипятке», — ответил Ученик.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внимательнее - сказал Учитель. Морковка разварилась и из твердой стала мягкой. 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аромат».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ЧЕЛОВЕК-МОРКОВЬ — таких большинство. Эти люди только в обычной жизни кажутся твердыми. В моменты жизненных передряг они становится мягкими, опускают руки, винят во всем либо других.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ЧЕЛОВЕК-ДЕРЕВО — таких мало. Эти люди не меняются, остаются самими собой в любых жизненных ситуациях. Они, как правило, хладнокровны, внутренне спокойны и цельны.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ЧЕЛОВЕК-ЯЙЦО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«твердеют» и упорно преодолевают «внешние обстоятельства».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КАК ЖЕ КОФЕ?» — воскликнул Ученик.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«О, это самое интересное! Люди – кофе как зерна  растворяются в окружающей среде, превращая безвкусную воду в ароматный и бодрящий напиток!»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особые люди. Их — единицы. Они не столько меняются под влиянием неблагоприятных обстоятельств, сколько преобразуют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FF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Благодарим  педагогов за работу, вручаю памятки.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A4909"/>
    <w:multiLevelType w:val="multilevel"/>
    <w:tmpl w:val="1AEA4909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DE3DC7"/>
    <w:multiLevelType w:val="multilevel"/>
    <w:tmpl w:val="2ADE3DC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5D5BEF"/>
    <w:multiLevelType w:val="multilevel"/>
    <w:tmpl w:val="485D5BEF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5156A62"/>
    <w:multiLevelType w:val="multilevel"/>
    <w:tmpl w:val="75156A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2769"/>
    <w:rsid w:val="000B6ABD"/>
    <w:rsid w:val="00123AE7"/>
    <w:rsid w:val="00667433"/>
    <w:rsid w:val="00684EFF"/>
    <w:rsid w:val="009F4FE2"/>
    <w:rsid w:val="00A166B9"/>
    <w:rsid w:val="00BB2322"/>
    <w:rsid w:val="00BF7E78"/>
    <w:rsid w:val="00D32769"/>
    <w:rsid w:val="00E23B23"/>
    <w:rsid w:val="00EC5EF7"/>
    <w:rsid w:val="00F25F18"/>
    <w:rsid w:val="1C8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6">
    <w:name w:val="c2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c0"/>
    <w:basedOn w:val="3"/>
    <w:uiPriority w:val="99"/>
  </w:style>
  <w:style w:type="paragraph" w:styleId="8">
    <w:name w:val="List Paragraph"/>
    <w:basedOn w:val="1"/>
    <w:qFormat/>
    <w:uiPriority w:val="99"/>
    <w:pPr>
      <w:ind w:left="720"/>
      <w:contextualSpacing/>
    </w:pPr>
    <w:rPr>
      <w:rFonts w:eastAsiaTheme="minorHAnsi"/>
      <w:lang w:eastAsia="en-US"/>
    </w:rPr>
  </w:style>
  <w:style w:type="paragraph" w:customStyle="1" w:styleId="9">
    <w:name w:val="c4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c7"/>
    <w:basedOn w:val="3"/>
    <w:uiPriority w:val="99"/>
    <w:rPr>
      <w:rFonts w:cs="Times New Roman"/>
    </w:rPr>
  </w:style>
  <w:style w:type="paragraph" w:customStyle="1" w:styleId="11">
    <w:name w:val="c6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1567</Words>
  <Characters>8933</Characters>
  <Lines>74</Lines>
  <Paragraphs>20</Paragraphs>
  <TotalTime>58</TotalTime>
  <ScaleCrop>false</ScaleCrop>
  <LinksUpToDate>false</LinksUpToDate>
  <CharactersWithSpaces>10480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2022-12-12T05:16:00Z</dcterms:created>
  <dc:creator>ЛОГО</dc:creator>
  <cp:lastModifiedBy>User</cp:lastModifiedBy>
  <dcterms:modified xsi:type="dcterms:W3CDTF">2023-08-16T07:39:50Z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3EA24BD1BA664A5CABF2D1FB3942E1F3</vt:lpwstr>
  </property>
</Properties>
</file>